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8D3B4" w14:textId="7333A52F" w:rsidR="007A4330" w:rsidRDefault="00CC173D" w:rsidP="007A4330">
      <w:pPr>
        <w:pStyle w:val="Header"/>
      </w:pPr>
      <w:r w:rsidRPr="007E45B1">
        <w:rPr>
          <w:noProof/>
          <w:szCs w:val="20"/>
        </w:rPr>
        <mc:AlternateContent>
          <mc:Choice Requires="wps">
            <w:drawing>
              <wp:anchor distT="0" distB="0" distL="114300" distR="114300" simplePos="0" relativeHeight="251657728" behindDoc="0" locked="0" layoutInCell="1" allowOverlap="1" wp14:anchorId="6995DFA4" wp14:editId="3623F18A">
                <wp:simplePos x="0" y="0"/>
                <wp:positionH relativeFrom="column">
                  <wp:posOffset>723900</wp:posOffset>
                </wp:positionH>
                <wp:positionV relativeFrom="paragraph">
                  <wp:posOffset>-120650</wp:posOffset>
                </wp:positionV>
                <wp:extent cx="4641850" cy="7556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D95EB" w14:textId="77777777" w:rsidR="00906BF8" w:rsidRPr="00B85F00" w:rsidRDefault="00906BF8" w:rsidP="007A4330">
                            <w:pPr>
                              <w:jc w:val="center"/>
                              <w:rPr>
                                <w:rFonts w:ascii="Arial Black" w:hAnsi="Arial Black"/>
                                <w:sz w:val="56"/>
                              </w:rPr>
                            </w:pPr>
                            <w:r w:rsidRPr="00B85F00">
                              <w:rPr>
                                <w:rFonts w:ascii="Arial Black" w:hAnsi="Arial Black"/>
                                <w:sz w:val="56"/>
                              </w:rPr>
                              <w:t xml:space="preserve">NOTICE OF VACANCY </w:t>
                            </w:r>
                          </w:p>
                          <w:p w14:paraId="63D77F3F" w14:textId="71476DFE" w:rsidR="00906BF8" w:rsidRDefault="00906BF8" w:rsidP="007A4330">
                            <w:pPr>
                              <w:jc w:val="center"/>
                            </w:pPr>
                            <w:r w:rsidRPr="00B85F00">
                              <w:rPr>
                                <w:b/>
                              </w:rPr>
                              <w:t>Application Deadline</w:t>
                            </w:r>
                            <w:r w:rsidR="00F26592">
                              <w:t>:  UNTIL FILLED</w:t>
                            </w:r>
                          </w:p>
                          <w:p w14:paraId="308D0CC5" w14:textId="77777777" w:rsidR="00F26592" w:rsidRDefault="00F26592" w:rsidP="007A4330">
                            <w:pPr>
                              <w:jc w:val="center"/>
                            </w:pPr>
                          </w:p>
                          <w:p w14:paraId="2E2FBD0E" w14:textId="77777777" w:rsidR="00F26592" w:rsidRDefault="00F26592" w:rsidP="007A4330">
                            <w:pPr>
                              <w:jc w:val="center"/>
                            </w:pPr>
                          </w:p>
                          <w:p w14:paraId="7874939B" w14:textId="77777777" w:rsidR="00F26592" w:rsidRDefault="00F26592" w:rsidP="007A4330">
                            <w:pPr>
                              <w:jc w:val="center"/>
                            </w:pPr>
                          </w:p>
                          <w:p w14:paraId="2B4F9320" w14:textId="77777777" w:rsidR="00F26592" w:rsidRPr="00B85F00" w:rsidRDefault="00F26592" w:rsidP="007A43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9.5pt;width:365.5pt;height: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QZ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" filled="f" stroked="f">
                <v:textbox>
                  <w:txbxContent>
                    <w:p w14:paraId="548D95EB" w14:textId="77777777" w:rsidR="00906BF8" w:rsidRPr="00B85F00" w:rsidRDefault="00906BF8" w:rsidP="007A4330">
                      <w:pPr>
                        <w:jc w:val="center"/>
                        <w:rPr>
                          <w:rFonts w:ascii="Arial Black" w:hAnsi="Arial Black"/>
                          <w:sz w:val="56"/>
                        </w:rPr>
                      </w:pPr>
                      <w:r w:rsidRPr="00B85F00">
                        <w:rPr>
                          <w:rFonts w:ascii="Arial Black" w:hAnsi="Arial Black"/>
                          <w:sz w:val="56"/>
                        </w:rPr>
                        <w:t xml:space="preserve">NOTICE OF VACANCY </w:t>
                      </w:r>
                    </w:p>
                    <w:p w14:paraId="63D77F3F" w14:textId="71476DFE" w:rsidR="00906BF8" w:rsidRDefault="00906BF8" w:rsidP="007A4330">
                      <w:pPr>
                        <w:jc w:val="center"/>
                      </w:pPr>
                      <w:r w:rsidRPr="00B85F00">
                        <w:rPr>
                          <w:b/>
                        </w:rPr>
                        <w:t>Application Deadline</w:t>
                      </w:r>
                      <w:r w:rsidR="00F26592">
                        <w:t>:  UNTIL FILLED</w:t>
                      </w:r>
                    </w:p>
                    <w:p w14:paraId="308D0CC5" w14:textId="77777777" w:rsidR="00F26592" w:rsidRDefault="00F26592" w:rsidP="007A4330">
                      <w:pPr>
                        <w:jc w:val="center"/>
                      </w:pPr>
                    </w:p>
                    <w:p w14:paraId="2E2FBD0E" w14:textId="77777777" w:rsidR="00F26592" w:rsidRDefault="00F26592" w:rsidP="007A4330">
                      <w:pPr>
                        <w:jc w:val="center"/>
                      </w:pPr>
                    </w:p>
                    <w:p w14:paraId="7874939B" w14:textId="77777777" w:rsidR="00F26592" w:rsidRDefault="00F26592" w:rsidP="007A4330">
                      <w:pPr>
                        <w:jc w:val="center"/>
                      </w:pPr>
                    </w:p>
                    <w:p w14:paraId="2B4F9320" w14:textId="77777777" w:rsidR="00F26592" w:rsidRPr="00B85F00" w:rsidRDefault="00F26592" w:rsidP="007A4330">
                      <w:pPr>
                        <w:jc w:val="center"/>
                      </w:pPr>
                    </w:p>
                  </w:txbxContent>
                </v:textbox>
              </v:shape>
            </w:pict>
          </mc:Fallback>
        </mc:AlternateContent>
      </w:r>
      <w:r>
        <w:rPr>
          <w:noProof/>
        </w:rPr>
        <w:drawing>
          <wp:inline distT="0" distB="0" distL="0" distR="0" wp14:anchorId="6A350FE7" wp14:editId="598A6B9E">
            <wp:extent cx="725714" cy="763910"/>
            <wp:effectExtent l="0" t="0" r="0" b="0"/>
            <wp:docPr id="1277250592" name="Picture 127725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714" cy="763910"/>
                    </a:xfrm>
                    <a:prstGeom prst="rect">
                      <a:avLst/>
                    </a:prstGeom>
                  </pic:spPr>
                </pic:pic>
              </a:graphicData>
            </a:graphic>
          </wp:inline>
        </w:drawing>
      </w:r>
      <w:r w:rsidR="007A4330">
        <w:tab/>
      </w:r>
      <w:r w:rsidR="007A4330">
        <w:tab/>
      </w:r>
    </w:p>
    <w:p w14:paraId="57BF207A" w14:textId="48AC7BDB" w:rsidR="007A4330" w:rsidRPr="00B85F00" w:rsidRDefault="007A4330" w:rsidP="007A4330">
      <w:pPr>
        <w:pStyle w:val="Header"/>
        <w:jc w:val="right"/>
        <w:rPr>
          <w:sz w:val="16"/>
        </w:rPr>
      </w:pPr>
    </w:p>
    <w:p w14:paraId="29D6B04F" w14:textId="77777777" w:rsidR="007A4330" w:rsidRDefault="007A4330" w:rsidP="007A4330">
      <w:pPr>
        <w:pStyle w:val="Header"/>
        <w:pBdr>
          <w:bottom w:val="single" w:sz="48" w:space="1" w:color="auto"/>
        </w:pBdr>
      </w:pPr>
      <w:r>
        <w:t xml:space="preserve"> </w:t>
      </w:r>
    </w:p>
    <w:p w14:paraId="672A6659" w14:textId="69769E85" w:rsidR="007A4330" w:rsidRPr="00F26592" w:rsidRDefault="00F26592" w:rsidP="00F26592">
      <w:pPr>
        <w:jc w:val="right"/>
        <w:rPr>
          <w:sz w:val="18"/>
          <w:szCs w:val="18"/>
        </w:rPr>
      </w:pPr>
      <w:r w:rsidRPr="00F26592">
        <w:rPr>
          <w:sz w:val="18"/>
          <w:szCs w:val="18"/>
        </w:rPr>
        <w:t>Posted Date: April 8, 2020</w:t>
      </w:r>
    </w:p>
    <w:p w14:paraId="248F3492" w14:textId="5F1CE58A" w:rsidR="007A4330" w:rsidRDefault="007A4330" w:rsidP="007A4330">
      <w:pPr>
        <w:rPr>
          <w:b/>
          <w:sz w:val="22"/>
        </w:rPr>
      </w:pPr>
      <w:r w:rsidRPr="00B85F00">
        <w:rPr>
          <w:b/>
        </w:rPr>
        <w:t>TITLE</w:t>
      </w:r>
      <w:r>
        <w:t>:</w:t>
      </w:r>
      <w:r>
        <w:tab/>
      </w:r>
      <w:r>
        <w:tab/>
      </w:r>
      <w:r w:rsidR="007D0688">
        <w:rPr>
          <w:b/>
          <w:sz w:val="22"/>
        </w:rPr>
        <w:t>Band</w:t>
      </w:r>
      <w:r w:rsidR="00AA0ED5">
        <w:rPr>
          <w:b/>
          <w:sz w:val="22"/>
        </w:rPr>
        <w:t xml:space="preserve"> Teacher</w:t>
      </w:r>
      <w:r w:rsidR="00F26592">
        <w:rPr>
          <w:b/>
          <w:sz w:val="22"/>
        </w:rPr>
        <w:t xml:space="preserve"> – Haywood</w:t>
      </w:r>
      <w:r w:rsidR="001174D8">
        <w:rPr>
          <w:b/>
          <w:sz w:val="22"/>
        </w:rPr>
        <w:t xml:space="preserve"> </w:t>
      </w:r>
      <w:r w:rsidR="00F26592">
        <w:rPr>
          <w:b/>
          <w:sz w:val="22"/>
        </w:rPr>
        <w:t xml:space="preserve">Middle </w:t>
      </w:r>
      <w:r w:rsidR="001174D8">
        <w:rPr>
          <w:b/>
          <w:sz w:val="22"/>
        </w:rPr>
        <w:t>School</w:t>
      </w:r>
    </w:p>
    <w:p w14:paraId="0A37501D" w14:textId="77777777" w:rsidR="00906BF8" w:rsidRPr="00F8446C" w:rsidRDefault="00906BF8" w:rsidP="007A4330">
      <w:pPr>
        <w:rPr>
          <w:i/>
        </w:rPr>
      </w:pPr>
    </w:p>
    <w:p w14:paraId="46E18874" w14:textId="77777777" w:rsidR="007A4330" w:rsidRDefault="007A4330" w:rsidP="007A4330">
      <w:r w:rsidRPr="00B85F00">
        <w:rPr>
          <w:b/>
        </w:rPr>
        <w:t>REPORTS TO</w:t>
      </w:r>
      <w:r>
        <w:t>:</w:t>
      </w:r>
      <w:r>
        <w:tab/>
      </w:r>
      <w:r w:rsidR="00906BF8">
        <w:t>Principal</w:t>
      </w:r>
    </w:p>
    <w:p w14:paraId="5DAB6C7B" w14:textId="77777777" w:rsidR="00906BF8" w:rsidRDefault="00906BF8" w:rsidP="007A4330"/>
    <w:p w14:paraId="747E2CF8" w14:textId="77777777" w:rsidR="007A4330" w:rsidRDefault="007A4330" w:rsidP="007A4330">
      <w:r w:rsidRPr="00B85F00">
        <w:rPr>
          <w:b/>
        </w:rPr>
        <w:t>SUPERVISES</w:t>
      </w:r>
      <w:r>
        <w:t>:</w:t>
      </w:r>
      <w:r>
        <w:tab/>
        <w:t>N/A</w:t>
      </w:r>
    </w:p>
    <w:p w14:paraId="54F9AE05" w14:textId="77777777" w:rsidR="007A4330" w:rsidRDefault="007A4330" w:rsidP="007A4330">
      <w:r>
        <w:tab/>
      </w:r>
      <w:r>
        <w:tab/>
      </w:r>
      <w:r>
        <w:tab/>
        <w:t xml:space="preserve">   </w:t>
      </w:r>
      <w:r>
        <w:tab/>
      </w:r>
      <w:r>
        <w:tab/>
      </w:r>
      <w:r>
        <w:tab/>
      </w:r>
    </w:p>
    <w:p w14:paraId="2E354683" w14:textId="4E5BD7EE" w:rsidR="007A4330" w:rsidRDefault="007A4330" w:rsidP="007A4330">
      <w:r w:rsidRPr="00B85F00">
        <w:rPr>
          <w:b/>
        </w:rPr>
        <w:t>TERM</w:t>
      </w:r>
      <w:r>
        <w:t>:</w:t>
      </w:r>
      <w:r>
        <w:tab/>
      </w:r>
      <w:r>
        <w:tab/>
      </w:r>
      <w:r w:rsidR="00F26592">
        <w:t>10 or 11</w:t>
      </w:r>
      <w:r>
        <w:t xml:space="preserve"> months </w:t>
      </w:r>
    </w:p>
    <w:p w14:paraId="02EB378F" w14:textId="77777777" w:rsidR="007A4330" w:rsidRDefault="007A4330" w:rsidP="007A4330"/>
    <w:p w14:paraId="6BE18FEA" w14:textId="77777777" w:rsidR="007A4330" w:rsidRPr="00906BF8" w:rsidRDefault="007A4330" w:rsidP="007A4330">
      <w:pPr>
        <w:ind w:left="2160" w:hanging="2160"/>
      </w:pPr>
      <w:r w:rsidRPr="458FC548">
        <w:rPr>
          <w:b/>
          <w:bCs/>
        </w:rPr>
        <w:t>JOB GOAL</w:t>
      </w:r>
      <w:r>
        <w:t xml:space="preserve">: </w:t>
      </w:r>
      <w:r>
        <w:tab/>
      </w:r>
      <w:r w:rsidR="00906BF8">
        <w:rPr>
          <w:color w:val="333333"/>
        </w:rPr>
        <w:t>Work</w:t>
      </w:r>
      <w:r w:rsidR="00906BF8" w:rsidRPr="00906BF8">
        <w:rPr>
          <w:color w:val="333333"/>
        </w:rPr>
        <w:t xml:space="preserve"> with students </w:t>
      </w:r>
      <w:r w:rsidR="00906BF8">
        <w:rPr>
          <w:color w:val="333333"/>
        </w:rPr>
        <w:t>to help</w:t>
      </w:r>
      <w:r w:rsidR="00906BF8" w:rsidRPr="00906BF8">
        <w:rPr>
          <w:color w:val="333333"/>
        </w:rPr>
        <w:t xml:space="preserve"> them learn concepts in </w:t>
      </w:r>
      <w:r w:rsidR="0030131C">
        <w:rPr>
          <w:color w:val="333333"/>
        </w:rPr>
        <w:t xml:space="preserve">music </w:t>
      </w:r>
    </w:p>
    <w:p w14:paraId="6A05A809" w14:textId="77777777" w:rsidR="007A4330" w:rsidRDefault="007A4330" w:rsidP="007A4330"/>
    <w:p w14:paraId="1AB31C52" w14:textId="77777777" w:rsidR="007A4330" w:rsidRPr="00B85F00" w:rsidRDefault="007A4330" w:rsidP="007A4330">
      <w:pPr>
        <w:rPr>
          <w:b/>
        </w:rPr>
      </w:pPr>
      <w:r w:rsidRPr="00B85F00">
        <w:rPr>
          <w:b/>
        </w:rPr>
        <w:t>QUALIFICATIONS AND TRAINING:</w:t>
      </w:r>
    </w:p>
    <w:p w14:paraId="3F6053A5" w14:textId="77777777" w:rsidR="00906BF8" w:rsidRDefault="00906BF8" w:rsidP="007A4330">
      <w:pPr>
        <w:numPr>
          <w:ilvl w:val="0"/>
          <w:numId w:val="1"/>
        </w:numPr>
      </w:pPr>
      <w:r>
        <w:t>Bachelor Degree in Education,</w:t>
      </w:r>
    </w:p>
    <w:p w14:paraId="187FF3AB" w14:textId="77777777" w:rsidR="007A4330" w:rsidRPr="00B85F00" w:rsidRDefault="007A4330" w:rsidP="007A4330">
      <w:pPr>
        <w:numPr>
          <w:ilvl w:val="0"/>
          <w:numId w:val="1"/>
        </w:numPr>
      </w:pPr>
      <w:r w:rsidRPr="00B85F00">
        <w:t xml:space="preserve">Hold appropriate Tennessee certification </w:t>
      </w:r>
      <w:r>
        <w:t xml:space="preserve">license </w:t>
      </w:r>
      <w:r w:rsidRPr="00B85F00">
        <w:t xml:space="preserve">   </w:t>
      </w:r>
    </w:p>
    <w:p w14:paraId="64FFBBC1" w14:textId="77777777" w:rsidR="007A4330" w:rsidRPr="00B85F00" w:rsidRDefault="007A4330" w:rsidP="007A4330">
      <w:pPr>
        <w:numPr>
          <w:ilvl w:val="0"/>
          <w:numId w:val="1"/>
        </w:numPr>
      </w:pPr>
      <w:r w:rsidRPr="00B85F00">
        <w:t>Demonstrated organizational skills</w:t>
      </w:r>
    </w:p>
    <w:p w14:paraId="44BF0AAE" w14:textId="77777777" w:rsidR="007A4330" w:rsidRDefault="007A4330" w:rsidP="007A4330">
      <w:pPr>
        <w:numPr>
          <w:ilvl w:val="0"/>
          <w:numId w:val="1"/>
        </w:numPr>
      </w:pPr>
      <w:r>
        <w:t xml:space="preserve">Effective </w:t>
      </w:r>
      <w:r w:rsidRPr="00B85F00">
        <w:t>decision-making and verbal and written communication</w:t>
      </w:r>
      <w:r>
        <w:t xml:space="preserve"> skills</w:t>
      </w:r>
    </w:p>
    <w:p w14:paraId="5A39BBE3" w14:textId="77777777" w:rsidR="00906BF8" w:rsidRPr="00B85F00" w:rsidRDefault="00906BF8" w:rsidP="00906BF8">
      <w:pPr>
        <w:ind w:left="2160"/>
      </w:pPr>
    </w:p>
    <w:p w14:paraId="53C4E5B6" w14:textId="77777777" w:rsidR="007A4330" w:rsidRPr="00B85F00" w:rsidRDefault="007A4330" w:rsidP="007A4330">
      <w:r w:rsidRPr="00B85F00">
        <w:rPr>
          <w:b/>
        </w:rPr>
        <w:t>EVALUATION:</w:t>
      </w:r>
      <w:r w:rsidRPr="00B85F00">
        <w:rPr>
          <w:b/>
        </w:rPr>
        <w:tab/>
      </w:r>
      <w:r w:rsidRPr="00B85F00">
        <w:t xml:space="preserve">Performance of this job will be evaluated in accordance with </w:t>
      </w:r>
    </w:p>
    <w:p w14:paraId="6433498B" w14:textId="77777777" w:rsidR="007A4330" w:rsidRPr="00B85F00" w:rsidRDefault="007A4330" w:rsidP="007A4330">
      <w:pPr>
        <w:ind w:left="1440" w:firstLine="720"/>
      </w:pPr>
      <w:proofErr w:type="gramStart"/>
      <w:r w:rsidRPr="00B85F00">
        <w:t>provisions</w:t>
      </w:r>
      <w:proofErr w:type="gramEnd"/>
      <w:r w:rsidRPr="00B85F00">
        <w:t xml:space="preserve"> of the Board’s policy on evaluation of personnel. </w:t>
      </w:r>
    </w:p>
    <w:p w14:paraId="41C8F396" w14:textId="77777777" w:rsidR="007A4330" w:rsidRPr="00B85F00" w:rsidRDefault="007A4330" w:rsidP="007A4330">
      <w:pPr>
        <w:rPr>
          <w:b/>
        </w:rPr>
      </w:pPr>
    </w:p>
    <w:p w14:paraId="72A3D3EC" w14:textId="77777777" w:rsidR="007A4330" w:rsidRDefault="007A4330" w:rsidP="007A4330"/>
    <w:p w14:paraId="5C575AAF" w14:textId="77777777" w:rsidR="007A4330" w:rsidRDefault="007A4330" w:rsidP="007A4330">
      <w:r w:rsidRPr="00B85F00">
        <w:rPr>
          <w:b/>
        </w:rPr>
        <w:t>PERFORMANCE RESPONSIBILITIES</w:t>
      </w:r>
      <w:r>
        <w:t>:</w:t>
      </w:r>
    </w:p>
    <w:p w14:paraId="4E1A46C5" w14:textId="77777777" w:rsidR="007A4330" w:rsidRDefault="007A4330" w:rsidP="00A70748">
      <w:pPr>
        <w:rPr>
          <w:sz w:val="16"/>
        </w:rPr>
      </w:pPr>
      <w:r w:rsidRPr="00B85F00">
        <w:rPr>
          <w:sz w:val="16"/>
        </w:rPr>
        <w:t xml:space="preserve">Job Description:  </w:t>
      </w:r>
      <w:r w:rsidR="007D0688">
        <w:rPr>
          <w:sz w:val="16"/>
        </w:rPr>
        <w:t>Band</w:t>
      </w:r>
      <w:r w:rsidR="00A70748">
        <w:rPr>
          <w:sz w:val="16"/>
        </w:rPr>
        <w:t xml:space="preserve"> Teacher</w:t>
      </w:r>
    </w:p>
    <w:p w14:paraId="0D0B940D" w14:textId="77777777" w:rsidR="00AA0ED5" w:rsidRDefault="00AA0ED5" w:rsidP="00A70748"/>
    <w:p w14:paraId="78239054" w14:textId="77777777" w:rsidR="007D0688" w:rsidRDefault="00906BF8" w:rsidP="007D0688">
      <w:pPr>
        <w:ind w:left="720" w:hanging="720"/>
      </w:pPr>
      <w:r>
        <w:t>1.</w:t>
      </w:r>
      <w:r>
        <w:tab/>
      </w:r>
      <w:r w:rsidR="007D0688">
        <w:t>Directs instrumental performances including marching band, concert band, jazz band, soloists, and ensembles.</w:t>
      </w:r>
    </w:p>
    <w:p w14:paraId="4FEF96A5" w14:textId="77777777" w:rsidR="007D0688" w:rsidRDefault="007D0688" w:rsidP="007D0688">
      <w:pPr>
        <w:ind w:left="720" w:hanging="720"/>
      </w:pPr>
      <w:r>
        <w:t xml:space="preserve">2. </w:t>
      </w:r>
      <w:r w:rsidR="001174D8">
        <w:tab/>
      </w:r>
      <w:r>
        <w:t>Establishes performance requirements, enforces academic requirements, and verifies each student’s eligibility to participate in band.</w:t>
      </w:r>
    </w:p>
    <w:p w14:paraId="7C2ACA28" w14:textId="77777777" w:rsidR="007D0688" w:rsidRDefault="007D0688" w:rsidP="007D0688">
      <w:pPr>
        <w:ind w:left="720" w:hanging="720"/>
      </w:pPr>
      <w:r>
        <w:t>3.</w:t>
      </w:r>
      <w:r w:rsidR="001174D8">
        <w:tab/>
      </w:r>
      <w:r>
        <w:t xml:space="preserve"> Coordinates activities with special groups.</w:t>
      </w:r>
    </w:p>
    <w:p w14:paraId="4B59C998" w14:textId="77777777" w:rsidR="007D0688" w:rsidRDefault="007D0688" w:rsidP="007D0688">
      <w:pPr>
        <w:ind w:left="720" w:hanging="720"/>
      </w:pPr>
      <w:r>
        <w:t>4</w:t>
      </w:r>
      <w:r w:rsidR="001174D8">
        <w:tab/>
      </w:r>
      <w:r>
        <w:t xml:space="preserve"> Provides for band participation at extracurricular events, including concerts, parades, and community events.</w:t>
      </w:r>
    </w:p>
    <w:p w14:paraId="0698625B" w14:textId="77777777" w:rsidR="001174D8" w:rsidRDefault="007D0688" w:rsidP="007D0688">
      <w:pPr>
        <w:ind w:left="720" w:hanging="720"/>
      </w:pPr>
      <w:r>
        <w:t>5</w:t>
      </w:r>
      <w:r w:rsidR="001174D8">
        <w:tab/>
      </w:r>
      <w:r>
        <w:t xml:space="preserve"> Organizes and implements band trips in accordance with district policy and regulations as well as student interest and ability. </w:t>
      </w:r>
    </w:p>
    <w:p w14:paraId="67955A44" w14:textId="77777777" w:rsidR="007D0688" w:rsidRDefault="001174D8" w:rsidP="007D0688">
      <w:pPr>
        <w:ind w:left="720" w:hanging="720"/>
      </w:pPr>
      <w:r>
        <w:t>6</w:t>
      </w:r>
      <w:r w:rsidR="007D0688">
        <w:t xml:space="preserve">. </w:t>
      </w:r>
      <w:r>
        <w:tab/>
      </w:r>
      <w:r w:rsidR="007D0688">
        <w:t>Cooperates with the school administration in providing music programs for school productions, and, as appropriate, civic functions that enhance the students’ performing experience.</w:t>
      </w:r>
    </w:p>
    <w:p w14:paraId="0E4C6A9B" w14:textId="6D1893C7" w:rsidR="007D0688" w:rsidRDefault="001174D8" w:rsidP="007D0688">
      <w:pPr>
        <w:ind w:left="720" w:hanging="720"/>
      </w:pPr>
      <w:r>
        <w:t>7.</w:t>
      </w:r>
      <w:r>
        <w:tab/>
      </w:r>
      <w:r w:rsidR="00F26592">
        <w:t>Oversee</w:t>
      </w:r>
      <w:r w:rsidR="007D0688">
        <w:t xml:space="preserve"> scheduling and other arrangements for the rehearsals and concerts in cooperation with the building principal.</w:t>
      </w:r>
    </w:p>
    <w:p w14:paraId="718E12D7" w14:textId="77777777" w:rsidR="007D0688" w:rsidRDefault="001174D8" w:rsidP="007D0688">
      <w:pPr>
        <w:ind w:left="720" w:hanging="720"/>
      </w:pPr>
      <w:r>
        <w:lastRenderedPageBreak/>
        <w:t>8</w:t>
      </w:r>
      <w:r w:rsidR="007D0688">
        <w:t xml:space="preserve">. </w:t>
      </w:r>
      <w:r>
        <w:tab/>
      </w:r>
      <w:r w:rsidR="007D0688">
        <w:t>Maintains an accurate inventory of school-owned instruments. Controls the storage and use of school-owned equipment and materials; makes minor adjustments and requests repairs to instruments as required.</w:t>
      </w:r>
    </w:p>
    <w:p w14:paraId="580B2777" w14:textId="77777777" w:rsidR="0060609C" w:rsidRDefault="001174D8" w:rsidP="007D0688">
      <w:pPr>
        <w:ind w:left="720" w:hanging="720"/>
      </w:pPr>
      <w:r>
        <w:t>9</w:t>
      </w:r>
      <w:r w:rsidR="007D0688">
        <w:t xml:space="preserve">. </w:t>
      </w:r>
      <w:r>
        <w:tab/>
      </w:r>
      <w:r w:rsidR="007D0688">
        <w:t>Develops and implements plans for the instrumental music program.</w:t>
      </w:r>
    </w:p>
    <w:p w14:paraId="27159632" w14:textId="77777777" w:rsidR="007D0688" w:rsidRDefault="001174D8" w:rsidP="007D0688">
      <w:pPr>
        <w:ind w:left="720" w:hanging="720"/>
      </w:pPr>
      <w:r>
        <w:t>10</w:t>
      </w:r>
      <w:r w:rsidR="007D0688">
        <w:t xml:space="preserve">. </w:t>
      </w:r>
      <w:r>
        <w:tab/>
      </w:r>
      <w:r w:rsidR="007D0688">
        <w:t>Creates an environment conducive to learning and appropriate for the physical, social, and emotional development of students.</w:t>
      </w:r>
    </w:p>
    <w:p w14:paraId="3CA87A4E" w14:textId="77777777" w:rsidR="007D0688" w:rsidRDefault="001174D8" w:rsidP="007D0688">
      <w:pPr>
        <w:ind w:left="720" w:hanging="720"/>
      </w:pPr>
      <w:r>
        <w:t>11</w:t>
      </w:r>
      <w:r w:rsidR="007D0688">
        <w:t xml:space="preserve">. </w:t>
      </w:r>
      <w:r>
        <w:tab/>
      </w:r>
      <w:r w:rsidR="007D0688">
        <w:t>Provide an instructional program that is differentiated.</w:t>
      </w:r>
    </w:p>
    <w:p w14:paraId="5E489877" w14:textId="77777777" w:rsidR="007D0688" w:rsidRDefault="001174D8" w:rsidP="007D0688">
      <w:pPr>
        <w:ind w:left="720" w:hanging="720"/>
      </w:pPr>
      <w:r>
        <w:t>12</w:t>
      </w:r>
      <w:r w:rsidR="007D0688">
        <w:t>.</w:t>
      </w:r>
      <w:r>
        <w:tab/>
      </w:r>
      <w:r w:rsidR="007D0688">
        <w:t xml:space="preserve"> </w:t>
      </w:r>
      <w:r w:rsidR="007D0688">
        <w:rPr>
          <w:color w:val="000000"/>
        </w:rPr>
        <w:t>Commitment to high student achievement &amp; support for all students.</w:t>
      </w:r>
    </w:p>
    <w:p w14:paraId="134A832D" w14:textId="77777777" w:rsidR="007D0688" w:rsidRDefault="001174D8" w:rsidP="007D0688">
      <w:pPr>
        <w:ind w:left="720" w:hanging="720"/>
      </w:pPr>
      <w:r>
        <w:t>13.</w:t>
      </w:r>
      <w:r>
        <w:tab/>
      </w:r>
      <w:r w:rsidR="007D0688">
        <w:rPr>
          <w:color w:val="000000"/>
        </w:rPr>
        <w:t xml:space="preserve">Knowledge of the subject matter being taught. </w:t>
      </w:r>
    </w:p>
    <w:p w14:paraId="63FBF23C" w14:textId="77777777" w:rsidR="007D0688" w:rsidRDefault="001174D8" w:rsidP="007D0688">
      <w:pPr>
        <w:ind w:left="720" w:hanging="720"/>
      </w:pPr>
      <w:r>
        <w:t>14</w:t>
      </w:r>
      <w:r w:rsidR="007D0688">
        <w:t xml:space="preserve">. </w:t>
      </w:r>
      <w:r>
        <w:tab/>
      </w:r>
      <w:r w:rsidR="007D0688" w:rsidRPr="002F2E99">
        <w:rPr>
          <w:color w:val="000000"/>
        </w:rPr>
        <w:t xml:space="preserve">Ability to exercise various teaching strategies </w:t>
      </w:r>
      <w:r w:rsidR="007D0688">
        <w:rPr>
          <w:color w:val="000000"/>
        </w:rPr>
        <w:t>to increase students’ critical t</w:t>
      </w:r>
      <w:r w:rsidR="007D0688" w:rsidRPr="002F2E99">
        <w:rPr>
          <w:color w:val="000000"/>
        </w:rPr>
        <w:t>hinking skills</w:t>
      </w:r>
      <w:r w:rsidR="007D0688" w:rsidRPr="002F2E99">
        <w:rPr>
          <w:color w:val="2FBEE7"/>
        </w:rPr>
        <w:t xml:space="preserve"> </w:t>
      </w:r>
    </w:p>
    <w:p w14:paraId="10B2357E" w14:textId="77777777" w:rsidR="007D0688" w:rsidRDefault="001174D8" w:rsidP="007D0688">
      <w:pPr>
        <w:ind w:left="720" w:hanging="720"/>
      </w:pPr>
      <w:r>
        <w:t>15</w:t>
      </w:r>
      <w:r w:rsidR="007D0688">
        <w:t>.</w:t>
      </w:r>
      <w:r>
        <w:tab/>
      </w:r>
      <w:r w:rsidR="007D0688">
        <w:t xml:space="preserve"> Create a secure classroom climate.</w:t>
      </w:r>
    </w:p>
    <w:p w14:paraId="071B9E4E" w14:textId="77777777" w:rsidR="007D0688" w:rsidRDefault="001174D8" w:rsidP="007D0688">
      <w:pPr>
        <w:ind w:left="720" w:hanging="720"/>
      </w:pPr>
      <w:r>
        <w:t>16.</w:t>
      </w:r>
      <w:r>
        <w:tab/>
      </w:r>
      <w:r w:rsidR="007D0688">
        <w:t>Plan, develop, implement, and monitor with student success as your goal.</w:t>
      </w:r>
    </w:p>
    <w:p w14:paraId="1E094825" w14:textId="77777777" w:rsidR="007D0688" w:rsidRDefault="001174D8" w:rsidP="007D0688">
      <w:pPr>
        <w:ind w:left="720" w:hanging="720"/>
      </w:pPr>
      <w:r>
        <w:t>17</w:t>
      </w:r>
      <w:r w:rsidR="007D0688">
        <w:t xml:space="preserve">. </w:t>
      </w:r>
      <w:r>
        <w:tab/>
      </w:r>
      <w:r w:rsidR="007D0688">
        <w:t>Use available technology in your lessons.</w:t>
      </w:r>
    </w:p>
    <w:p w14:paraId="54030C77" w14:textId="77777777" w:rsidR="007D0688" w:rsidRDefault="001174D8" w:rsidP="007D0688">
      <w:pPr>
        <w:ind w:left="720" w:hanging="720"/>
      </w:pPr>
      <w:r>
        <w:t>18</w:t>
      </w:r>
      <w:r w:rsidR="007D0688">
        <w:t xml:space="preserve">. </w:t>
      </w:r>
      <w:r>
        <w:tab/>
      </w:r>
      <w:r w:rsidR="007D0688">
        <w:t xml:space="preserve">Communicate effectively with parents and students. </w:t>
      </w:r>
    </w:p>
    <w:p w14:paraId="69B29DDD" w14:textId="77777777" w:rsidR="007D0688" w:rsidRDefault="001174D8" w:rsidP="007D0688">
      <w:pPr>
        <w:ind w:left="720" w:hanging="720"/>
      </w:pPr>
      <w:r>
        <w:t>19</w:t>
      </w:r>
      <w:r w:rsidR="007D0688">
        <w:t xml:space="preserve">. </w:t>
      </w:r>
      <w:r>
        <w:tab/>
      </w:r>
      <w:r w:rsidR="007D0688" w:rsidRPr="00604B81">
        <w:t xml:space="preserve">Assist with others duties as assigned by the </w:t>
      </w:r>
      <w:r w:rsidR="007D0688">
        <w:t>Principal.</w:t>
      </w:r>
    </w:p>
    <w:p w14:paraId="0E27B00A" w14:textId="77777777" w:rsidR="007D0688" w:rsidRDefault="007D0688" w:rsidP="007D0688">
      <w:pPr>
        <w:ind w:left="720" w:hanging="720"/>
        <w:rPr>
          <w:b/>
        </w:rPr>
      </w:pPr>
    </w:p>
    <w:p w14:paraId="60061E4C" w14:textId="77777777" w:rsidR="0030131C" w:rsidRDefault="0030131C" w:rsidP="007A4330">
      <w:pPr>
        <w:rPr>
          <w:b/>
        </w:rPr>
      </w:pPr>
    </w:p>
    <w:p w14:paraId="44EAFD9C" w14:textId="77777777" w:rsidR="0030131C" w:rsidRDefault="0030131C" w:rsidP="007A4330">
      <w:pPr>
        <w:rPr>
          <w:b/>
        </w:rPr>
      </w:pPr>
    </w:p>
    <w:p w14:paraId="4B94D5A5" w14:textId="77777777" w:rsidR="00AA0ED5" w:rsidRDefault="00AA0ED5" w:rsidP="007A4330">
      <w:pPr>
        <w:rPr>
          <w:b/>
        </w:rPr>
      </w:pPr>
    </w:p>
    <w:p w14:paraId="73C30E39" w14:textId="77777777" w:rsidR="007A4330" w:rsidRPr="00B85F00" w:rsidRDefault="007A4330" w:rsidP="007A4330">
      <w:pPr>
        <w:rPr>
          <w:b/>
        </w:rPr>
      </w:pPr>
      <w:r w:rsidRPr="00B85F00">
        <w:rPr>
          <w:b/>
        </w:rPr>
        <w:t>APPLICATION PROCEDURE</w:t>
      </w:r>
      <w:r w:rsidR="0060609C">
        <w:rPr>
          <w:b/>
        </w:rPr>
        <w:t>:</w:t>
      </w:r>
    </w:p>
    <w:p w14:paraId="48A85A1D" w14:textId="4E78D136" w:rsidR="007A4330" w:rsidRDefault="0060609C" w:rsidP="0060609C">
      <w:pPr>
        <w:ind w:left="1440"/>
        <w:rPr>
          <w:color w:val="000000"/>
        </w:rPr>
      </w:pPr>
      <w:r>
        <w:rPr>
          <w:color w:val="000000"/>
        </w:rPr>
        <w:t xml:space="preserve">Submit a </w:t>
      </w:r>
      <w:r w:rsidR="00F26592">
        <w:rPr>
          <w:color w:val="000000"/>
        </w:rPr>
        <w:t xml:space="preserve">resume to </w:t>
      </w:r>
      <w:bookmarkStart w:id="0" w:name="_GoBack"/>
      <w:bookmarkEnd w:id="0"/>
      <w:r w:rsidR="00BA52A8">
        <w:rPr>
          <w:color w:val="000000"/>
        </w:rPr>
        <w:t>Toni Eubanks at toni.eubanks@hcsk12.net</w:t>
      </w:r>
    </w:p>
    <w:p w14:paraId="3DEEC669" w14:textId="77777777" w:rsidR="006C517C" w:rsidRDefault="006C517C" w:rsidP="006C517C">
      <w:pPr>
        <w:rPr>
          <w:color w:val="000000"/>
        </w:rPr>
      </w:pPr>
    </w:p>
    <w:p w14:paraId="3656B9AB" w14:textId="77777777" w:rsidR="006C517C" w:rsidRDefault="006C517C" w:rsidP="006C517C">
      <w:pPr>
        <w:rPr>
          <w:color w:val="000000"/>
        </w:rPr>
      </w:pPr>
    </w:p>
    <w:p w14:paraId="4D353F68" w14:textId="77777777" w:rsidR="006C517C" w:rsidRDefault="006C517C" w:rsidP="006C517C">
      <w:pPr>
        <w:rPr>
          <w:color w:val="000000"/>
        </w:rPr>
      </w:pPr>
      <w:r>
        <w:rPr>
          <w:color w:val="000000"/>
        </w:rPr>
        <w:t>Position is available until filled.</w:t>
      </w:r>
    </w:p>
    <w:p w14:paraId="45FB0818" w14:textId="77777777" w:rsidR="0060609C" w:rsidRPr="007A3B62" w:rsidRDefault="0060609C" w:rsidP="0060609C">
      <w:pPr>
        <w:ind w:left="1440" w:firstLine="720"/>
        <w:rPr>
          <w:color w:val="000000"/>
        </w:rPr>
      </w:pPr>
    </w:p>
    <w:p w14:paraId="049F31CB" w14:textId="77777777" w:rsidR="00AA0ED5" w:rsidRDefault="00AA0ED5" w:rsidP="00AA0ED5">
      <w:pPr>
        <w:ind w:left="1440"/>
        <w:rPr>
          <w:color w:val="000000"/>
        </w:rPr>
      </w:pPr>
    </w:p>
    <w:p w14:paraId="4266EBFA" w14:textId="77777777" w:rsidR="00AA0ED5" w:rsidRDefault="00AA0ED5" w:rsidP="00AA0ED5">
      <w:pPr>
        <w:tabs>
          <w:tab w:val="left" w:pos="4860"/>
        </w:tabs>
        <w:jc w:val="both"/>
      </w:pPr>
      <w:r>
        <w:t>Haywood County Schools does not discriminate on the basis of race, color, national origin, age, religion, political affiliation, disability, or sex in its educational programs or employment.  No person shall be denied employment solely because of any impairment which is unrelated to the ability to engage in activities involved in the position of program for which the application has been made.</w:t>
      </w:r>
    </w:p>
    <w:p w14:paraId="53128261" w14:textId="77777777" w:rsidR="00B22561" w:rsidRDefault="00B22561" w:rsidP="007A4330">
      <w:pPr>
        <w:tabs>
          <w:tab w:val="left" w:pos="4860"/>
        </w:tabs>
      </w:pPr>
    </w:p>
    <w:sectPr w:rsidR="00B22561" w:rsidSect="00B2256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1416D" w14:textId="77777777" w:rsidR="0054095F" w:rsidRDefault="0054095F">
      <w:r>
        <w:separator/>
      </w:r>
    </w:p>
  </w:endnote>
  <w:endnote w:type="continuationSeparator" w:id="0">
    <w:p w14:paraId="63EF7731" w14:textId="77777777" w:rsidR="0054095F" w:rsidRDefault="0054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2880"/>
      <w:gridCol w:w="2880"/>
      <w:gridCol w:w="2880"/>
    </w:tblGrid>
    <w:tr w:rsidR="458FC548" w14:paraId="05C2789F" w14:textId="77777777" w:rsidTr="458FC548">
      <w:tc>
        <w:tcPr>
          <w:tcW w:w="2880" w:type="dxa"/>
        </w:tcPr>
        <w:p w14:paraId="2F67326B" w14:textId="653CE89F" w:rsidR="458FC548" w:rsidRDefault="458FC548" w:rsidP="458FC548">
          <w:pPr>
            <w:pStyle w:val="Header"/>
            <w:ind w:left="-115"/>
          </w:pPr>
        </w:p>
      </w:tc>
      <w:tc>
        <w:tcPr>
          <w:tcW w:w="2880" w:type="dxa"/>
        </w:tcPr>
        <w:p w14:paraId="796EE305" w14:textId="2448B8F8" w:rsidR="458FC548" w:rsidRDefault="458FC548" w:rsidP="458FC548">
          <w:pPr>
            <w:pStyle w:val="Header"/>
            <w:jc w:val="center"/>
          </w:pPr>
        </w:p>
      </w:tc>
      <w:tc>
        <w:tcPr>
          <w:tcW w:w="2880" w:type="dxa"/>
        </w:tcPr>
        <w:p w14:paraId="2AA8993D" w14:textId="4C15CBEE" w:rsidR="458FC548" w:rsidRDefault="458FC548" w:rsidP="458FC548">
          <w:pPr>
            <w:pStyle w:val="Header"/>
            <w:ind w:right="-115"/>
            <w:jc w:val="right"/>
          </w:pPr>
        </w:p>
      </w:tc>
    </w:tr>
  </w:tbl>
  <w:p w14:paraId="29E375C2" w14:textId="64498691" w:rsidR="458FC548" w:rsidRDefault="458FC548" w:rsidP="458FC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D1228" w14:textId="77777777" w:rsidR="0054095F" w:rsidRDefault="0054095F">
      <w:r>
        <w:separator/>
      </w:r>
    </w:p>
  </w:footnote>
  <w:footnote w:type="continuationSeparator" w:id="0">
    <w:p w14:paraId="0674258B" w14:textId="77777777" w:rsidR="0054095F" w:rsidRDefault="00540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2880"/>
      <w:gridCol w:w="2880"/>
      <w:gridCol w:w="2880"/>
    </w:tblGrid>
    <w:tr w:rsidR="458FC548" w14:paraId="7F1D1304" w14:textId="77777777" w:rsidTr="458FC548">
      <w:tc>
        <w:tcPr>
          <w:tcW w:w="2880" w:type="dxa"/>
        </w:tcPr>
        <w:p w14:paraId="01458A90" w14:textId="3CED2E85" w:rsidR="458FC548" w:rsidRDefault="458FC548" w:rsidP="458FC548">
          <w:pPr>
            <w:pStyle w:val="Header"/>
            <w:ind w:left="-115"/>
          </w:pPr>
        </w:p>
      </w:tc>
      <w:tc>
        <w:tcPr>
          <w:tcW w:w="2880" w:type="dxa"/>
        </w:tcPr>
        <w:p w14:paraId="168CF062" w14:textId="32CF8A7D" w:rsidR="458FC548" w:rsidRDefault="458FC548" w:rsidP="458FC548">
          <w:pPr>
            <w:pStyle w:val="Header"/>
            <w:jc w:val="center"/>
          </w:pPr>
        </w:p>
      </w:tc>
      <w:tc>
        <w:tcPr>
          <w:tcW w:w="2880" w:type="dxa"/>
        </w:tcPr>
        <w:p w14:paraId="19E061FB" w14:textId="3C3973E7" w:rsidR="458FC548" w:rsidRDefault="458FC548" w:rsidP="458FC548">
          <w:pPr>
            <w:pStyle w:val="Header"/>
            <w:ind w:right="-115"/>
            <w:jc w:val="right"/>
          </w:pPr>
        </w:p>
      </w:tc>
    </w:tr>
  </w:tbl>
  <w:p w14:paraId="7C4282CE" w14:textId="553A201D" w:rsidR="458FC548" w:rsidRDefault="458FC548" w:rsidP="458FC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6637"/>
    <w:multiLevelType w:val="hybridMultilevel"/>
    <w:tmpl w:val="E6C0DE50"/>
    <w:lvl w:ilvl="0" w:tplc="2C58AF4A">
      <w:start w:val="1"/>
      <w:numFmt w:val="decimal"/>
      <w:lvlText w:val="%1."/>
      <w:lvlJc w:val="left"/>
      <w:pPr>
        <w:ind w:left="990" w:hanging="720"/>
      </w:pPr>
      <w:rPr>
        <w:rFonts w:ascii="Times New Roman" w:eastAsia="Times New Roman" w:hAnsi="Times New Roman" w:cs="Times New Roman"/>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AFB461F"/>
    <w:multiLevelType w:val="hybridMultilevel"/>
    <w:tmpl w:val="70AE2B3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053CD"/>
    <w:multiLevelType w:val="hybridMultilevel"/>
    <w:tmpl w:val="B5BEDD84"/>
    <w:lvl w:ilvl="0" w:tplc="CB4EF9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56362EE"/>
    <w:multiLevelType w:val="hybridMultilevel"/>
    <w:tmpl w:val="0680D95C"/>
    <w:lvl w:ilvl="0" w:tplc="6EAA5D5E">
      <w:start w:val="19"/>
      <w:numFmt w:val="bullet"/>
      <w:lvlText w:val=""/>
      <w:lvlJc w:val="left"/>
      <w:pPr>
        <w:tabs>
          <w:tab w:val="num" w:pos="2520"/>
        </w:tabs>
        <w:ind w:left="2520" w:hanging="360"/>
      </w:pPr>
      <w:rPr>
        <w:rFonts w:ascii="Symbol" w:eastAsia="Times New Roman" w:hAnsi="Symbol" w:hint="default"/>
        <w:w w:val="0"/>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30"/>
    <w:rsid w:val="001174D8"/>
    <w:rsid w:val="00213885"/>
    <w:rsid w:val="0030131C"/>
    <w:rsid w:val="00374648"/>
    <w:rsid w:val="0054095F"/>
    <w:rsid w:val="0060609C"/>
    <w:rsid w:val="006C517C"/>
    <w:rsid w:val="007A4330"/>
    <w:rsid w:val="007D0688"/>
    <w:rsid w:val="007E45B1"/>
    <w:rsid w:val="00906BF8"/>
    <w:rsid w:val="00A70748"/>
    <w:rsid w:val="00AA0ED5"/>
    <w:rsid w:val="00B22561"/>
    <w:rsid w:val="00BA52A8"/>
    <w:rsid w:val="00CC173D"/>
    <w:rsid w:val="00F26592"/>
    <w:rsid w:val="00FF417D"/>
    <w:rsid w:val="458FC548"/>
    <w:rsid w:val="4C214C2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3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330"/>
    <w:rPr>
      <w:color w:val="0000FF"/>
      <w:u w:val="single"/>
    </w:rPr>
  </w:style>
  <w:style w:type="paragraph" w:styleId="Header">
    <w:name w:val="header"/>
    <w:basedOn w:val="Normal"/>
    <w:link w:val="HeaderChar"/>
    <w:rsid w:val="007A4330"/>
    <w:pPr>
      <w:tabs>
        <w:tab w:val="center" w:pos="4320"/>
        <w:tab w:val="right" w:pos="8640"/>
      </w:tabs>
    </w:pPr>
  </w:style>
  <w:style w:type="character" w:customStyle="1" w:styleId="HeaderChar">
    <w:name w:val="Header Char"/>
    <w:link w:val="Header"/>
    <w:rsid w:val="007A433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F417D"/>
    <w:rPr>
      <w:rFonts w:ascii="Tahoma" w:hAnsi="Tahoma" w:cs="Tahoma"/>
      <w:sz w:val="16"/>
      <w:szCs w:val="16"/>
    </w:rPr>
  </w:style>
  <w:style w:type="character" w:customStyle="1" w:styleId="BalloonTextChar">
    <w:name w:val="Balloon Text Char"/>
    <w:link w:val="BalloonText"/>
    <w:uiPriority w:val="99"/>
    <w:semiHidden/>
    <w:rsid w:val="00FF417D"/>
    <w:rPr>
      <w:rFonts w:ascii="Tahoma" w:eastAsia="Times New Roman"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3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330"/>
    <w:rPr>
      <w:color w:val="0000FF"/>
      <w:u w:val="single"/>
    </w:rPr>
  </w:style>
  <w:style w:type="paragraph" w:styleId="Header">
    <w:name w:val="header"/>
    <w:basedOn w:val="Normal"/>
    <w:link w:val="HeaderChar"/>
    <w:rsid w:val="007A4330"/>
    <w:pPr>
      <w:tabs>
        <w:tab w:val="center" w:pos="4320"/>
        <w:tab w:val="right" w:pos="8640"/>
      </w:tabs>
    </w:pPr>
  </w:style>
  <w:style w:type="character" w:customStyle="1" w:styleId="HeaderChar">
    <w:name w:val="Header Char"/>
    <w:link w:val="Header"/>
    <w:rsid w:val="007A433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F417D"/>
    <w:rPr>
      <w:rFonts w:ascii="Tahoma" w:hAnsi="Tahoma" w:cs="Tahoma"/>
      <w:sz w:val="16"/>
      <w:szCs w:val="16"/>
    </w:rPr>
  </w:style>
  <w:style w:type="character" w:customStyle="1" w:styleId="BalloonTextChar">
    <w:name w:val="Balloon Text Char"/>
    <w:link w:val="BalloonText"/>
    <w:uiPriority w:val="99"/>
    <w:semiHidden/>
    <w:rsid w:val="00FF417D"/>
    <w:rPr>
      <w:rFonts w:ascii="Tahoma" w:eastAsia="Times New Roman"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361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cp:lastModifiedBy>Toni Eubanks</cp:lastModifiedBy>
  <cp:revision>7</cp:revision>
  <dcterms:created xsi:type="dcterms:W3CDTF">2020-04-08T13:52:00Z</dcterms:created>
  <dcterms:modified xsi:type="dcterms:W3CDTF">2020-04-08T18:31:00Z</dcterms:modified>
</cp:coreProperties>
</file>